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47" w:rsidRDefault="00454347" w:rsidP="00454347">
      <w:pPr>
        <w:tabs>
          <w:tab w:val="center" w:pos="5187"/>
          <w:tab w:val="left" w:pos="87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651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54347" w:rsidRDefault="00454347" w:rsidP="00013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782" w:rsidRPr="00570104" w:rsidRDefault="00115151" w:rsidP="00013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Двадцать шестая сессия </w:t>
      </w:r>
      <w:r w:rsidR="00651DCC">
        <w:rPr>
          <w:rFonts w:ascii="Times New Roman" w:hAnsi="Times New Roman" w:cs="Times New Roman"/>
          <w:b/>
          <w:sz w:val="28"/>
          <w:szCs w:val="28"/>
        </w:rPr>
        <w:t xml:space="preserve"> Совета Дюр</w:t>
      </w:r>
      <w:r w:rsidR="00013782" w:rsidRPr="00570104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Новоузенского муниципального района Саратовской области четвертого созыва</w:t>
      </w:r>
    </w:p>
    <w:p w:rsidR="00013782" w:rsidRPr="00570104" w:rsidRDefault="00013782" w:rsidP="00013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782" w:rsidRPr="00570104" w:rsidRDefault="00013782" w:rsidP="00013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0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3782" w:rsidRPr="00115151" w:rsidRDefault="00013782" w:rsidP="00013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104">
        <w:rPr>
          <w:rFonts w:ascii="Times New Roman" w:hAnsi="Times New Roman" w:cs="Times New Roman"/>
          <w:sz w:val="28"/>
          <w:szCs w:val="28"/>
        </w:rPr>
        <w:t xml:space="preserve"> От  </w:t>
      </w:r>
      <w:r w:rsidR="004D11B1" w:rsidRPr="00115151">
        <w:rPr>
          <w:rFonts w:ascii="Times New Roman" w:hAnsi="Times New Roman" w:cs="Times New Roman"/>
          <w:sz w:val="28"/>
          <w:szCs w:val="28"/>
        </w:rPr>
        <w:t xml:space="preserve">25 </w:t>
      </w:r>
      <w:r w:rsidR="004D11B1">
        <w:rPr>
          <w:rFonts w:ascii="Times New Roman" w:hAnsi="Times New Roman" w:cs="Times New Roman"/>
          <w:sz w:val="28"/>
          <w:szCs w:val="28"/>
        </w:rPr>
        <w:t>ноября 2017</w:t>
      </w:r>
      <w:r w:rsidR="00454347">
        <w:rPr>
          <w:rFonts w:ascii="Times New Roman" w:hAnsi="Times New Roman" w:cs="Times New Roman"/>
          <w:sz w:val="28"/>
          <w:szCs w:val="28"/>
        </w:rPr>
        <w:t xml:space="preserve"> </w:t>
      </w:r>
      <w:r w:rsidRPr="00570104">
        <w:rPr>
          <w:rFonts w:ascii="Times New Roman" w:hAnsi="Times New Roman" w:cs="Times New Roman"/>
          <w:sz w:val="28"/>
          <w:szCs w:val="28"/>
        </w:rPr>
        <w:t xml:space="preserve">года      № </w:t>
      </w:r>
      <w:r w:rsidR="00454347">
        <w:rPr>
          <w:rFonts w:ascii="Times New Roman" w:hAnsi="Times New Roman" w:cs="Times New Roman"/>
          <w:sz w:val="28"/>
          <w:szCs w:val="28"/>
        </w:rPr>
        <w:t xml:space="preserve"> </w:t>
      </w:r>
      <w:r w:rsidR="004D11B1" w:rsidRPr="00115151">
        <w:rPr>
          <w:rFonts w:ascii="Times New Roman" w:hAnsi="Times New Roman" w:cs="Times New Roman"/>
          <w:sz w:val="28"/>
          <w:szCs w:val="28"/>
        </w:rPr>
        <w:t>70</w:t>
      </w:r>
    </w:p>
    <w:p w:rsidR="00013782" w:rsidRPr="00E32561" w:rsidRDefault="00013782" w:rsidP="00013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782" w:rsidRPr="00E32561" w:rsidRDefault="00013782" w:rsidP="00013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561">
        <w:rPr>
          <w:rFonts w:ascii="Times New Roman" w:hAnsi="Times New Roman" w:cs="Times New Roman"/>
          <w:b/>
          <w:sz w:val="24"/>
          <w:szCs w:val="24"/>
        </w:rPr>
        <w:t xml:space="preserve">О правилах благоустройства территорий </w:t>
      </w:r>
      <w:r w:rsidR="00651DCC">
        <w:rPr>
          <w:rFonts w:ascii="Times New Roman" w:hAnsi="Times New Roman" w:cs="Times New Roman"/>
          <w:b/>
          <w:sz w:val="24"/>
          <w:szCs w:val="24"/>
        </w:rPr>
        <w:t>Дюр</w:t>
      </w:r>
      <w:r w:rsidRPr="00E32561"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 Новоузенского муниципального района Саратовской области.</w:t>
      </w:r>
    </w:p>
    <w:p w:rsidR="00013782" w:rsidRPr="00E32561" w:rsidRDefault="00013782" w:rsidP="000137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51DCC">
        <w:rPr>
          <w:rFonts w:ascii="Times New Roman" w:hAnsi="Times New Roman" w:cs="Times New Roman"/>
          <w:bCs/>
          <w:sz w:val="24"/>
          <w:szCs w:val="24"/>
        </w:rPr>
        <w:t>Дюрского</w:t>
      </w:r>
      <w:r w:rsidRPr="00E3256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Новоузенского муниципального района Саратовской области, в соответствии с Приказом Минстроя России от 13.04.2017 года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</w:p>
    <w:p w:rsidR="00013782" w:rsidRDefault="00013782" w:rsidP="000137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 xml:space="preserve">Совет </w:t>
      </w:r>
      <w:r w:rsidR="00651DCC">
        <w:rPr>
          <w:rFonts w:ascii="Times New Roman" w:hAnsi="Times New Roman" w:cs="Times New Roman"/>
          <w:bCs/>
          <w:sz w:val="24"/>
          <w:szCs w:val="24"/>
        </w:rPr>
        <w:t>Дюр</w:t>
      </w:r>
      <w:r w:rsidRPr="00E32561">
        <w:rPr>
          <w:rFonts w:ascii="Times New Roman" w:hAnsi="Times New Roman" w:cs="Times New Roman"/>
          <w:bCs/>
          <w:sz w:val="24"/>
          <w:szCs w:val="24"/>
        </w:rPr>
        <w:t>ского муниципального образования </w:t>
      </w:r>
    </w:p>
    <w:p w:rsidR="00013782" w:rsidRPr="00E32561" w:rsidRDefault="00013782" w:rsidP="000137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13782" w:rsidRPr="00E32561" w:rsidRDefault="00013782" w:rsidP="000137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013782" w:rsidRPr="00E32561" w:rsidRDefault="00013782" w:rsidP="00013782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 xml:space="preserve">Утвердить прилагаемые Правила благоустройства территорий </w:t>
      </w:r>
      <w:r w:rsidR="00651DCC">
        <w:rPr>
          <w:rFonts w:ascii="Times New Roman" w:hAnsi="Times New Roman" w:cs="Times New Roman"/>
          <w:bCs/>
          <w:sz w:val="24"/>
          <w:szCs w:val="24"/>
        </w:rPr>
        <w:t>Дюрского</w:t>
      </w:r>
      <w:r w:rsidRPr="00E3256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Новоузенского муниципального района Саратовской области.</w:t>
      </w:r>
    </w:p>
    <w:p w:rsidR="00013782" w:rsidRPr="00E32561" w:rsidRDefault="00013782" w:rsidP="00013782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 xml:space="preserve"> С момента вступления в силу настоящего решения признать утратившим силу следующие решения Совета </w:t>
      </w:r>
      <w:r w:rsidR="00651DCC">
        <w:rPr>
          <w:rFonts w:ascii="Times New Roman" w:hAnsi="Times New Roman" w:cs="Times New Roman"/>
          <w:bCs/>
          <w:sz w:val="24"/>
          <w:szCs w:val="24"/>
        </w:rPr>
        <w:t>Дюрского</w:t>
      </w:r>
      <w:r w:rsidRPr="00E3256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образования: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 xml:space="preserve">- решение Совета </w:t>
      </w:r>
      <w:r w:rsidR="00651DCC">
        <w:rPr>
          <w:rFonts w:ascii="Times New Roman" w:hAnsi="Times New Roman" w:cs="Times New Roman"/>
          <w:bCs/>
          <w:sz w:val="24"/>
          <w:szCs w:val="24"/>
        </w:rPr>
        <w:t>Дюрского</w:t>
      </w:r>
      <w:r w:rsidRPr="00E3256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№ </w:t>
      </w:r>
      <w:r w:rsidR="00651DCC">
        <w:rPr>
          <w:rFonts w:ascii="Times New Roman" w:hAnsi="Times New Roman" w:cs="Times New Roman"/>
          <w:bCs/>
          <w:sz w:val="24"/>
          <w:szCs w:val="24"/>
        </w:rPr>
        <w:t>17</w:t>
      </w:r>
      <w:r w:rsidRPr="00E3256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651DCC">
        <w:rPr>
          <w:rFonts w:ascii="Times New Roman" w:hAnsi="Times New Roman" w:cs="Times New Roman"/>
          <w:bCs/>
          <w:sz w:val="24"/>
          <w:szCs w:val="24"/>
        </w:rPr>
        <w:t>05</w:t>
      </w:r>
      <w:r w:rsidRPr="00E32561">
        <w:rPr>
          <w:rFonts w:ascii="Times New Roman" w:hAnsi="Times New Roman" w:cs="Times New Roman"/>
          <w:bCs/>
          <w:sz w:val="24"/>
          <w:szCs w:val="24"/>
        </w:rPr>
        <w:t>.0</w:t>
      </w:r>
      <w:r w:rsidR="00651DCC">
        <w:rPr>
          <w:rFonts w:ascii="Times New Roman" w:hAnsi="Times New Roman" w:cs="Times New Roman"/>
          <w:bCs/>
          <w:sz w:val="24"/>
          <w:szCs w:val="24"/>
        </w:rPr>
        <w:t>5</w:t>
      </w:r>
      <w:r w:rsidRPr="00E32561">
        <w:rPr>
          <w:rFonts w:ascii="Times New Roman" w:hAnsi="Times New Roman" w:cs="Times New Roman"/>
          <w:bCs/>
          <w:sz w:val="24"/>
          <w:szCs w:val="24"/>
        </w:rPr>
        <w:t xml:space="preserve">.2012 года «Об утверждении Правил по благоустройству, обеспечению чистоты и порядка в </w:t>
      </w:r>
      <w:r w:rsidR="00651DCC">
        <w:rPr>
          <w:rFonts w:ascii="Times New Roman" w:hAnsi="Times New Roman" w:cs="Times New Roman"/>
          <w:bCs/>
          <w:sz w:val="24"/>
          <w:szCs w:val="24"/>
        </w:rPr>
        <w:t>Дюрском</w:t>
      </w:r>
      <w:r w:rsidRPr="00E32561">
        <w:rPr>
          <w:rFonts w:ascii="Times New Roman" w:hAnsi="Times New Roman" w:cs="Times New Roman"/>
          <w:bCs/>
          <w:sz w:val="24"/>
          <w:szCs w:val="24"/>
        </w:rPr>
        <w:t xml:space="preserve"> муниципальном образовании»;</w:t>
      </w:r>
    </w:p>
    <w:p w:rsidR="00013782" w:rsidRPr="00E32561" w:rsidRDefault="00651DCC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E3256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 (обнародования), а также подлежит размещению на официальном сайте администрации Новоузенского муниципального района в сети «Интернет» (по согласованию).</w:t>
      </w:r>
    </w:p>
    <w:p w:rsidR="00013782" w:rsidRPr="00E32561" w:rsidRDefault="00013782" w:rsidP="00013782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решения оставляю за собой.</w:t>
      </w:r>
    </w:p>
    <w:p w:rsidR="00013782" w:rsidRPr="00E32561" w:rsidRDefault="00013782" w:rsidP="00013782">
      <w:pPr>
        <w:spacing w:after="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782" w:rsidRPr="00E32561" w:rsidRDefault="00013782" w:rsidP="00013782">
      <w:pPr>
        <w:spacing w:after="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651DCC">
        <w:rPr>
          <w:rFonts w:ascii="Times New Roman" w:hAnsi="Times New Roman" w:cs="Times New Roman"/>
          <w:bCs/>
          <w:sz w:val="24"/>
          <w:szCs w:val="24"/>
        </w:rPr>
        <w:t>Дюрского</w:t>
      </w:r>
      <w:r w:rsidRPr="00E325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                                         </w:t>
      </w:r>
      <w:r w:rsidR="00651DCC">
        <w:rPr>
          <w:rFonts w:ascii="Times New Roman" w:hAnsi="Times New Roman" w:cs="Times New Roman"/>
          <w:bCs/>
          <w:sz w:val="24"/>
          <w:szCs w:val="24"/>
        </w:rPr>
        <w:t xml:space="preserve">                         А.В.Горбенко</w:t>
      </w:r>
      <w:r w:rsidRPr="00E32561">
        <w:rPr>
          <w:rFonts w:ascii="Times New Roman" w:hAnsi="Times New Roman" w:cs="Times New Roman"/>
          <w:bCs/>
          <w:sz w:val="24"/>
          <w:szCs w:val="24"/>
        </w:rPr>
        <w:t>                      </w:t>
      </w:r>
    </w:p>
    <w:p w:rsidR="00651DCC" w:rsidRPr="00651DCC" w:rsidRDefault="00651DCC" w:rsidP="000137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51DCC" w:rsidRDefault="00651DCC" w:rsidP="000137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51DCC" w:rsidRDefault="00651DCC" w:rsidP="000137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51DCC" w:rsidRDefault="00651DCC" w:rsidP="000137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51DCC" w:rsidRDefault="00651DCC" w:rsidP="000137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51DCC" w:rsidRDefault="00651DCC" w:rsidP="000137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51DCC" w:rsidRDefault="00651DCC" w:rsidP="000137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51DCC" w:rsidRDefault="00651DCC" w:rsidP="000137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51DCC" w:rsidRDefault="00651DCC" w:rsidP="000137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51DCC" w:rsidRDefault="00651DCC" w:rsidP="000137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51DCC" w:rsidRDefault="00651DCC" w:rsidP="000137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51DCC" w:rsidRDefault="00651DCC" w:rsidP="000137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51DCC" w:rsidRDefault="00651DCC" w:rsidP="000137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3782" w:rsidRPr="00E32561" w:rsidRDefault="00013782" w:rsidP="000137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 xml:space="preserve">Приложение к решению Совета </w:t>
      </w:r>
    </w:p>
    <w:p w:rsidR="00013782" w:rsidRPr="00E32561" w:rsidRDefault="00651DCC" w:rsidP="000137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Дюрского</w:t>
      </w:r>
      <w:r w:rsidR="00013782" w:rsidRPr="00E3256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013782" w:rsidRDefault="00013782" w:rsidP="000137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4D11B1">
        <w:rPr>
          <w:rFonts w:ascii="Times New Roman" w:hAnsi="Times New Roman" w:cs="Times New Roman"/>
          <w:bCs/>
          <w:sz w:val="24"/>
          <w:szCs w:val="24"/>
        </w:rPr>
        <w:t>70</w:t>
      </w:r>
      <w:r w:rsidRPr="00E32561">
        <w:rPr>
          <w:rFonts w:ascii="Times New Roman" w:hAnsi="Times New Roman" w:cs="Times New Roman"/>
          <w:bCs/>
          <w:sz w:val="24"/>
          <w:szCs w:val="24"/>
        </w:rPr>
        <w:t xml:space="preserve">  от </w:t>
      </w:r>
      <w:r w:rsidR="004D11B1">
        <w:rPr>
          <w:rFonts w:ascii="Times New Roman" w:hAnsi="Times New Roman" w:cs="Times New Roman"/>
          <w:bCs/>
          <w:sz w:val="24"/>
          <w:szCs w:val="24"/>
        </w:rPr>
        <w:t>25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 w:rsidRPr="00E32561">
        <w:rPr>
          <w:rFonts w:ascii="Times New Roman" w:hAnsi="Times New Roman" w:cs="Times New Roman"/>
          <w:bCs/>
          <w:sz w:val="24"/>
          <w:szCs w:val="24"/>
        </w:rPr>
        <w:t>2017 года</w:t>
      </w:r>
    </w:p>
    <w:p w:rsidR="00013782" w:rsidRPr="00E32561" w:rsidRDefault="00013782" w:rsidP="000137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3782" w:rsidRDefault="00013782" w:rsidP="00013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561">
        <w:rPr>
          <w:rFonts w:ascii="Times New Roman" w:hAnsi="Times New Roman" w:cs="Times New Roman"/>
          <w:b/>
          <w:sz w:val="24"/>
          <w:szCs w:val="24"/>
        </w:rPr>
        <w:t xml:space="preserve">Правила благоустройства территорий </w:t>
      </w:r>
      <w:r w:rsidR="00651DCC">
        <w:rPr>
          <w:rFonts w:ascii="Times New Roman" w:hAnsi="Times New Roman" w:cs="Times New Roman"/>
          <w:b/>
          <w:sz w:val="24"/>
          <w:szCs w:val="24"/>
        </w:rPr>
        <w:t>Дюрского</w:t>
      </w:r>
      <w:r w:rsidRPr="00E3256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Новоузенского муниципального района Саратовской области</w:t>
      </w:r>
    </w:p>
    <w:p w:rsidR="00013782" w:rsidRPr="00E32561" w:rsidRDefault="00013782" w:rsidP="000137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3782" w:rsidRDefault="00013782" w:rsidP="000137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Глава 1.ОБЩИЕ ПОЛОЖЕНИЯ</w:t>
      </w:r>
    </w:p>
    <w:p w:rsidR="00013782" w:rsidRPr="00E32561" w:rsidRDefault="00013782" w:rsidP="000137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3782" w:rsidRPr="00E32561" w:rsidRDefault="00013782" w:rsidP="000137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Статья 1.Основные положения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 xml:space="preserve">1.1. Настоящие Правила благоустройства территории </w:t>
      </w:r>
      <w:r w:rsidR="00651DCC">
        <w:rPr>
          <w:rFonts w:ascii="Times New Roman" w:hAnsi="Times New Roman" w:cs="Times New Roman"/>
          <w:bCs/>
          <w:sz w:val="24"/>
          <w:szCs w:val="24"/>
        </w:rPr>
        <w:t>Дюрского</w:t>
      </w:r>
      <w:r w:rsidRPr="00E3256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Новоузенского муниципального района Саратовской области (далее - Правила) определяют порядок осуществления работ по уборке и содержанию территории </w:t>
      </w:r>
      <w:r w:rsidR="00651DCC">
        <w:rPr>
          <w:rFonts w:ascii="Times New Roman" w:hAnsi="Times New Roman" w:cs="Times New Roman"/>
          <w:bCs/>
          <w:sz w:val="24"/>
          <w:szCs w:val="24"/>
        </w:rPr>
        <w:t>Дюрского</w:t>
      </w:r>
      <w:r w:rsidRPr="00E3256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Новоузенского муниципального района Саратовской области (далее –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1.2. Правовой основой настоящих Правил являются </w:t>
      </w:r>
      <w:hyperlink r:id="rId7" w:history="1">
        <w:r w:rsidRPr="00E32561">
          <w:rPr>
            <w:rFonts w:ascii="Times New Roman" w:hAnsi="Times New Roman" w:cs="Times New Roman"/>
            <w:bCs/>
            <w:color w:val="0088CC"/>
            <w:sz w:val="24"/>
            <w:szCs w:val="24"/>
            <w:u w:val="single"/>
          </w:rPr>
          <w:t>Конституция</w:t>
        </w:r>
      </w:hyperlink>
      <w:r w:rsidRPr="00E32561">
        <w:rPr>
          <w:rFonts w:ascii="Times New Roman" w:hAnsi="Times New Roman" w:cs="Times New Roman"/>
          <w:bCs/>
          <w:sz w:val="24"/>
          <w:szCs w:val="24"/>
        </w:rPr>
        <w:t> Российской Федерации, Федеральный закон от 06.10.2003 г. № 131-ФЗ «</w:t>
      </w:r>
      <w:hyperlink r:id="rId8" w:history="1">
        <w:r w:rsidRPr="00E32561">
          <w:rPr>
            <w:rFonts w:ascii="Times New Roman" w:hAnsi="Times New Roman" w:cs="Times New Roman"/>
            <w:bCs/>
            <w:color w:val="0088CC"/>
            <w:sz w:val="24"/>
            <w:szCs w:val="24"/>
            <w:u w:val="single"/>
          </w:rPr>
          <w:t>Об общих принципах</w:t>
        </w:r>
      </w:hyperlink>
      <w:r w:rsidRPr="00E32561">
        <w:rPr>
          <w:rFonts w:ascii="Times New Roman" w:hAnsi="Times New Roman" w:cs="Times New Roman"/>
          <w:bCs/>
          <w:sz w:val="24"/>
          <w:szCs w:val="24"/>
        </w:rPr>
        <w:t>организации местного самоуправления в Российской Федерации», Федеральный закон от 30.03.1999 г. № 52-ФЗ «</w:t>
      </w:r>
      <w:hyperlink r:id="rId9" w:history="1">
        <w:r w:rsidRPr="00E32561">
          <w:rPr>
            <w:rFonts w:ascii="Times New Roman" w:hAnsi="Times New Roman" w:cs="Times New Roman"/>
            <w:bCs/>
            <w:color w:val="0088CC"/>
            <w:sz w:val="24"/>
            <w:szCs w:val="24"/>
            <w:u w:val="single"/>
          </w:rPr>
          <w:t>О санитарно-эпидемиологическом</w:t>
        </w:r>
      </w:hyperlink>
      <w:r w:rsidRPr="00E32561">
        <w:rPr>
          <w:rFonts w:ascii="Times New Roman" w:hAnsi="Times New Roman" w:cs="Times New Roman"/>
          <w:bCs/>
          <w:sz w:val="24"/>
          <w:szCs w:val="24"/>
        </w:rPr>
        <w:t> благополучии населения», Федеральный закон от 24.06.1998 г. № 89-ФЗ «</w:t>
      </w:r>
      <w:hyperlink r:id="rId10" w:history="1">
        <w:r w:rsidRPr="00E32561">
          <w:rPr>
            <w:rFonts w:ascii="Times New Roman" w:hAnsi="Times New Roman" w:cs="Times New Roman"/>
            <w:bCs/>
            <w:color w:val="0088CC"/>
            <w:sz w:val="24"/>
            <w:szCs w:val="24"/>
            <w:u w:val="single"/>
          </w:rPr>
          <w:t>Об отходах</w:t>
        </w:r>
      </w:hyperlink>
      <w:r w:rsidRPr="00E32561">
        <w:rPr>
          <w:rFonts w:ascii="Times New Roman" w:hAnsi="Times New Roman" w:cs="Times New Roman"/>
          <w:bCs/>
          <w:sz w:val="24"/>
          <w:szCs w:val="24"/>
        </w:rPr>
        <w:t>производства и потребления», Федеральный закон от 10.01.2002 г. № 7-ФЗ «</w:t>
      </w:r>
      <w:hyperlink r:id="rId11" w:history="1">
        <w:r w:rsidRPr="00E32561">
          <w:rPr>
            <w:rFonts w:ascii="Times New Roman" w:hAnsi="Times New Roman" w:cs="Times New Roman"/>
            <w:bCs/>
            <w:color w:val="0088CC"/>
            <w:sz w:val="24"/>
            <w:szCs w:val="24"/>
            <w:u w:val="single"/>
          </w:rPr>
          <w:t>Об охране окружающей среды</w:t>
        </w:r>
      </w:hyperlink>
      <w:r w:rsidRPr="00E32561">
        <w:rPr>
          <w:rFonts w:ascii="Times New Roman" w:hAnsi="Times New Roman" w:cs="Times New Roman"/>
          <w:bCs/>
          <w:sz w:val="24"/>
          <w:szCs w:val="24"/>
        </w:rPr>
        <w:t>», СП 48.13330.2011 «Организация строительства», СНиП П-89-80 «Генеральные планы промышленных предприятий», СНиП 2.07.01-89 «Градостроительство. Планировка и застройка городских и сельских поселений», СНиП III-10-75 «Правила производства и приемки работ. Благоустройство территории», </w:t>
      </w:r>
      <w:hyperlink r:id="rId12" w:history="1">
        <w:r w:rsidRPr="00E32561">
          <w:rPr>
            <w:rFonts w:ascii="Times New Roman" w:hAnsi="Times New Roman" w:cs="Times New Roman"/>
            <w:bCs/>
            <w:color w:val="0088CC"/>
            <w:sz w:val="24"/>
            <w:szCs w:val="24"/>
            <w:u w:val="single"/>
          </w:rPr>
          <w:t>Методические рекомендации</w:t>
        </w:r>
      </w:hyperlink>
      <w:r w:rsidRPr="00E32561">
        <w:rPr>
          <w:rFonts w:ascii="Times New Roman" w:hAnsi="Times New Roman" w:cs="Times New Roman"/>
          <w:bCs/>
          <w:sz w:val="24"/>
          <w:szCs w:val="24"/>
        </w:rPr>
        <w:t> 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13 апреля 2017 года № 711/пр (далее — Методические рекомендации), Закон Саратовской области от 29.07.2009 г. № 104-ЗСО «Об административных правонарушениях на территории Саратовской области», </w:t>
      </w:r>
      <w:hyperlink r:id="rId13" w:history="1">
        <w:r w:rsidRPr="00E32561">
          <w:rPr>
            <w:rFonts w:ascii="Times New Roman" w:hAnsi="Times New Roman" w:cs="Times New Roman"/>
            <w:bCs/>
            <w:color w:val="0088CC"/>
            <w:sz w:val="24"/>
            <w:szCs w:val="24"/>
            <w:u w:val="single"/>
          </w:rPr>
          <w:t>Устав</w:t>
        </w:r>
      </w:hyperlink>
      <w:r w:rsidRPr="00E32561">
        <w:rPr>
          <w:rFonts w:ascii="Times New Roman" w:hAnsi="Times New Roman" w:cs="Times New Roman"/>
          <w:bCs/>
          <w:sz w:val="24"/>
          <w:szCs w:val="24"/>
        </w:rPr>
        <w:t> </w:t>
      </w:r>
      <w:r w:rsidR="00651DCC">
        <w:rPr>
          <w:rFonts w:ascii="Times New Roman" w:hAnsi="Times New Roman" w:cs="Times New Roman"/>
          <w:bCs/>
          <w:sz w:val="24"/>
          <w:szCs w:val="24"/>
        </w:rPr>
        <w:t>Дюрского</w:t>
      </w:r>
      <w:r w:rsidRPr="00E3256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Новоузенского муниципального района Саратовской области.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1.3.Субъектами, ответственными за благоустройство и санитарное содержание территорий в поселении, являются: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1) 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lastRenderedPageBreak/>
        <w:t>2) 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3) 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 xml:space="preserve">1.4. 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контроля за сроками и качеством выполнения работ возлагаются на Администрацию </w:t>
      </w:r>
      <w:r w:rsidR="00651DCC">
        <w:rPr>
          <w:rFonts w:ascii="Times New Roman" w:hAnsi="Times New Roman" w:cs="Times New Roman"/>
          <w:bCs/>
          <w:sz w:val="24"/>
          <w:szCs w:val="24"/>
        </w:rPr>
        <w:t>Дюрского</w:t>
      </w:r>
      <w:r w:rsidRPr="00E3256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Новоузенского муниципального района Саратовской области.</w:t>
      </w:r>
    </w:p>
    <w:p w:rsidR="00013782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1.5. 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782" w:rsidRPr="00E32561" w:rsidRDefault="00013782" w:rsidP="000137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Статья 2. Основные термины и понятия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2.1. Благоустройство – комплекс мероприятий, направленных на обеспечение и улучшение санитарного и эстетического состояния территории поселения, повышения комфортности условий проживания для жителей поселения, поддержание единого архитектурного облика населенных пунктов поселения;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2.2.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2.3. Городская среда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2.4. 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2.5. 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2.6. 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lastRenderedPageBreak/>
        <w:t>2.7. Критерии качества городской среды - количественные и поддающиеся измерению параметры качества городской среды.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2.8. 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2.9. Оценка качества городской среды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2.10. 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2.11. Объекты благоустройства территории - территории поселения, на которых осуществляется деятельность по благоустройству.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2.12. Проезд - дорога, примыкающая к проезжим частям жилых и магистральных улиц, разворотным площадкам.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2.13.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2.14.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2.15.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2.16. 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2.17. Твердое покрытие - дорожное покрытие в составе дорожных одежд.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2.18.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 xml:space="preserve">2.19. Муниципальный заказчик - Администрация </w:t>
      </w:r>
      <w:r w:rsidR="00651DCC">
        <w:rPr>
          <w:rFonts w:ascii="Times New Roman" w:hAnsi="Times New Roman" w:cs="Times New Roman"/>
          <w:bCs/>
          <w:sz w:val="24"/>
          <w:szCs w:val="24"/>
        </w:rPr>
        <w:t>Дюрского</w:t>
      </w:r>
      <w:r w:rsidRPr="00E3256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Новоузенского муниципального района Саратовской области либо уполномоченный ею орган на выполнение работ, оказание услуг по благоустройству, уборке и санитарной очистке поселения.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2.20. 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 xml:space="preserve">2.21. 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</w:t>
      </w:r>
      <w:r w:rsidRPr="00E32561">
        <w:rPr>
          <w:rFonts w:ascii="Times New Roman" w:hAnsi="Times New Roman" w:cs="Times New Roman"/>
          <w:bCs/>
          <w:sz w:val="24"/>
          <w:szCs w:val="24"/>
        </w:rPr>
        <w:lastRenderedPageBreak/>
        <w:t>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2.22. 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 </w:t>
      </w:r>
      <w:hyperlink r:id="rId14" w:history="1">
        <w:r w:rsidRPr="00E32561">
          <w:rPr>
            <w:rFonts w:ascii="Times New Roman" w:hAnsi="Times New Roman" w:cs="Times New Roman"/>
            <w:bCs/>
            <w:color w:val="0088CC"/>
            <w:sz w:val="24"/>
            <w:szCs w:val="24"/>
            <w:u w:val="single"/>
          </w:rPr>
          <w:t>кодексом</w:t>
        </w:r>
      </w:hyperlink>
      <w:r w:rsidRPr="00E32561">
        <w:rPr>
          <w:rFonts w:ascii="Times New Roman" w:hAnsi="Times New Roman" w:cs="Times New Roman"/>
          <w:bCs/>
          <w:sz w:val="24"/>
          <w:szCs w:val="24"/>
        </w:rPr>
        <w:t> Российской Федерации.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2.23. Городская территория - территория поселения, не принадлежащая юридическим и физическим лицам на праве собственности либо ином праве (исключая аренду).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2.24. 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2.25. 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В случае, когда на прилегающей территории в интервале 0 - 15 метров располагается дорога, границей прилегающей территории для всех объектов, включая индивидуальные жилые дома, является край ближней обочины дороги или бордюрный камень, ограничивающий проезжую часть улицы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2.26. 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2.27.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Нормативы образования данного вида отходов устанавливаются муниципальными нормативными правовыми актами.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2.28. Санитарная очистка территорий - сбор, вывоз и утилизация (обезвреживание) твердых бытовых отходов.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lastRenderedPageBreak/>
        <w:t>2.29. 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2.30. 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2.31. 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2.32. Газон - элемент благоустройства, включающий в себя остриженную траву и другие растения.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2.33. Вывеска - расположенные вдоль поверхности стены конструкции, размер которых не превышает 2 м</w:t>
      </w:r>
      <w:r w:rsidRPr="00E32561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32561">
        <w:rPr>
          <w:rFonts w:ascii="Times New Roman" w:hAnsi="Times New Roman" w:cs="Times New Roman"/>
          <w:bCs/>
          <w:sz w:val="24"/>
          <w:szCs w:val="24"/>
        </w:rPr>
        <w:t>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2.34. 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2.35. Тротуар - пешеходная зона, имеющая твердое покрытие вдоль улиц и проездов, шириной не менее 1 метра.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2.36.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2.37. Фасад зданий - наружная сторона здания или сооружения.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2.38.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2.39. Повреждение зеленых насаждений - механическое, химическое и иное повреждение надземной части и корневой системы, не влекущее прекращение роста.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2.40. Уничтожение зеленых насаждений - повреждение зеленых насаждений, повлекшее прекращение роста.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2.41. 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2.42. 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 xml:space="preserve">2.43. 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</w:t>
      </w:r>
      <w:r w:rsidR="00651DCC">
        <w:rPr>
          <w:rFonts w:ascii="Times New Roman" w:hAnsi="Times New Roman" w:cs="Times New Roman"/>
          <w:bCs/>
          <w:sz w:val="24"/>
          <w:szCs w:val="24"/>
        </w:rPr>
        <w:t>Дюрского</w:t>
      </w:r>
      <w:r w:rsidRPr="00E3256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Новоузенского муниципального района Саратовской области.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lastRenderedPageBreak/>
        <w:t>2.44. Пользователи - собственники, арендаторы, балансодержатели, землепользователи.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2.45. 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2.46. 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013782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2.47. Утилизация отходов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782" w:rsidRPr="00E32561" w:rsidRDefault="00013782" w:rsidP="000137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Глава 2.САНИТАРНАЯ ОЧИСТКА И БЛАГОУСТРОЙСТВО</w:t>
      </w:r>
    </w:p>
    <w:p w:rsidR="00013782" w:rsidRDefault="00013782" w:rsidP="000137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ТЕРРИТОРИИ ПОСЕЛЕНИЯ</w:t>
      </w:r>
    </w:p>
    <w:p w:rsidR="00013782" w:rsidRPr="00E32561" w:rsidRDefault="00013782" w:rsidP="000137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3782" w:rsidRPr="00E32561" w:rsidRDefault="00013782" w:rsidP="000137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Статья 3.Санитарная очистка территории поселения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3.1. Юридические и физические лица независимо от их организационно-правовых форм несут бремя содержания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Правилами, обеспечивают своевременную и качественную очистку и уборку, не допускают повреждения и разрушения элементов благоустройства (дорог, тротуаров, газонов, малых архитектурных форм, освещения, водоотвода, и т.д.), самовольного строительства различного рода хозяйственных и временных построек.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3.2. 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3.3.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3.4. Очередность осуществления мероприятий, объемы работ по всем видам очистки и уборки территорий, системы и методы сбора, обезвреживания и переработки отходов, основные параметры и размещение объектов системы санитарной очистки определяются в соответствии с утвержденной в установленном порядке Генеральной схемой санитарной очистки территории поселения.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 xml:space="preserve">3.5.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собственников, независимо от их организационно-правовых форм принадлежащих им на праве собственности или ином вещном праве земельных участков в соответствии с действующим законодательством и настоящими </w:t>
      </w:r>
      <w:r w:rsidRPr="00E32561">
        <w:rPr>
          <w:rFonts w:ascii="Times New Roman" w:hAnsi="Times New Roman" w:cs="Times New Roman"/>
          <w:bCs/>
          <w:sz w:val="24"/>
          <w:szCs w:val="24"/>
        </w:rPr>
        <w:lastRenderedPageBreak/>
        <w:t>Правилами, обязанных обеспечивать уборку данной территорий в соответствии муниципальными правилами благоустройства.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3.6. 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3.7. 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3.8. Вывоз отходов, образовавшихся во время ремонта, осуществляется лицами, производившими этот ремонт, самостоятельно.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3.9. Организация работ по санитарной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сети, а также пустырей, оврагов, пойм и русел рек, родников, водоемов, зеленых зон возлагается на Администрацию муниципального образования.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3.10. 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сети, а также пустырей, оврагов, пойм и русел рек, родников, водоемов, зеленых зон в соответствии с муниципальным контрактом и бюджетным финансированием возлагается на подрядчика.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3.11. 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3.12. 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оперативного управления.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3.13. 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3.14. Не допускается складирование тары на прилегающих газонах, крышах торговых палаток, киосков 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3.15. Организация работ и ответственность за содержание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3.16. Организация работ и ответственность за содержание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lastRenderedPageBreak/>
        <w:t>3.17. Уборку и очистку территорий, отведенных для размещения и эксплуатации линий электропередач, газовых, водопроводных и тепловых сетей, трансформаторных подстанций (ТП), распределительных пунктов (РП), рекомендуется осуществлять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3.18. Организация работ и ответственность за содержание и санитарное состояние в соответствии с санитарными нормами общественных туалетов возлагается на предприятия, на балансе которых объекты находятся.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3.19. На территории поселения запрещается: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складирование на контейнерных площадках строительных конструкций, материалов, грунтов, листвы и веток;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свалка мусора, грунта, твердых бытовых и строительных отходов в места, не отведенные для этих целей. Свалки ликвидируются за счет нарушителя;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выброс уличного смета, мусора и различных предметов в смотровые и контрольные колодцы сетей ливневой и хозяйственно-бытовой канализации, на откосы и зеленые зоны;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слив на улицы, прилегающие территории, зеленые зоны хозяйственно-бытовых сточных вод;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распашка (вскапывание) и посадка огородных культур на газонах и в пределах зеленых зон у жилых домов;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перевозка строительных растворов, сыпучих материалов, твердых коммунальных отходов на неприспособленном транспорте;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складирование на улицах и придомовой территории строительных материалов, грунтов на срок более 30 суток;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складирование на тротуарах, зеленых зонах, проезжей части улиц строительных конструкций, материалов, грунтов, стволов и веток, различного рода отходов;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установка ограждений и препятствий, перекрывающих полностью и (или) частично пешеходную и (или) проезжую часть;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сжигание мусора и листьев, разведение костров, выжигание травы и осуществление иной деятельности, приводящей к задымлению территории поселения;</w:t>
      </w:r>
    </w:p>
    <w:p w:rsidR="00013782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складирование отходов, образовавшихся во время ремонта, в местах временного хранения отходом (контейнерные площадки).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782" w:rsidRPr="00E32561" w:rsidRDefault="00013782" w:rsidP="000137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Статья 4. Элементы благоустройства.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4.1.1. 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  производить только по согласованию с администрацией поселения.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4.1.2. При проектировании озеленения территории объектов рекомендуется: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lastRenderedPageBreak/>
        <w:t>- произвести оценку существующей растительности, состояния древесных растений и травянистого покрова;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обеспечивать сохранение травяного покрова, древесно-кустарниковой и прибрежной растительности не менее чем на 80% общей площади зоны отдыха.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4.1.3. На территории муниципального образования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4.1.4. Посадку деревьев в непосредственной близости от инженерных сетей водоснабжения, водоотведения и канализации, газо-, теплоснабжения осуществлять на расстоянии не менее 2 метров от соответствующих инженерных сетей.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4.2. Виды покрытий: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4.2.1. 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архитектурно-художественный облик среды.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4.2.2. Для целей благоустройства территории поселения определены следующие виды покрытий: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твердые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газонные - выполняемые по специальным технологиям подготовки и посадки травяного покрова;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комбинированные - представляющие сочетания покрытий, указанных выше (например, плитка, утопленная в газон, и т.п.).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Применяемый в проекте вид покрытия устанавливать прочным, ремонтопригодным, экологичным, не допускающим скольжения.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4.2.3.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 как наиболее экологичных.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4.2.4. 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 Следует не допускать применения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4.2.5. При проектировании необходимо предусматривать уклон поверхности твердых видов покрытия, обеспечивающий отвод поверхностных вод.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 xml:space="preserve">Для деревьев, расположенных в зоне мощения, при отсутствии иных видов защиты (приствольных решеток, бордюров, периметральных скамеек и пр.) рекомендуется предусматривать выполнение защитных видов покрытий в радиусе не менее 1,5 м от ствола: щебеночное, галечное, «соты» с </w:t>
      </w:r>
      <w:r w:rsidRPr="00E32561">
        <w:rPr>
          <w:rFonts w:ascii="Times New Roman" w:hAnsi="Times New Roman" w:cs="Times New Roman"/>
          <w:bCs/>
          <w:sz w:val="24"/>
          <w:szCs w:val="24"/>
        </w:rPr>
        <w:lastRenderedPageBreak/>
        <w:t>засевом газона. Защитное покрытие может быть выполнено в одном уровне или выше покрытия пешеходных коммуникаций.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4.3. Бортовые камни: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4.3.1. 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4.3.2. Для предотвращения наезда автотранспорта на газон в местах сопряжения покрытия проезжей части с газоном устанавливаются бортовые камни.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4.3.3. 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4.4. Ступени, лестницы, пандусы: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4.4.1. При уклонах пешеходных коммуникаций на территории поселения предусматривается устройство лестниц.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4.4.2.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4.4.3. 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4.4.4. По обеим сторонам лестницы или пандуса необходимо предусматривать поручни на высоте 800 - 920 мм круглого или прямоугольного сечения, удобного для охвата рукой и отстоящего от стены на 40 мм.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4.5. Ограждения: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4.5.1. 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0,3 - 3,0 м.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4.5.2. 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4.5.3. Ограждения магистралей и транспортных сооружений поселения необходимо проектировать согласно ГОСТ Р 52289, ГОСТ 26804.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4.5.4. В местах примыкания газонов к проездам, стоянкам автотранспорта,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не менее 0,5 м.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4.5.5. При проектировании ограждений высотой от 1,1 - 3,0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lastRenderedPageBreak/>
        <w:t>4.5.6. 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4.6. Малые архитектурные формы: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4.6.2. К водным устройствам относятся фонтаны, питьевые фонтанчики, бюветы, декоративные водоемы.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4.6.3. 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4.7. Мебель муниципального образования: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4.7.1. К мебели муниципального образования относятся: различные виды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4.7.2. Установку скамей необходимо предусматривать на твердые виды покрытия или фундамент. В зонах отдыха, лесопарках, детских площадках допускается установка скамей на мягкие виды покрытия.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4.7.3. Поверхности скамьи для отдыха выполняется из дерева с различными видами водоустойчивой обработки.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Возможно выполнять скамьи и столы из древесных пней-срубов, бревен и плах, не имеющих сколов и острых углов.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4.8. Игровое оборудование: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4.8.1.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4.8.2. Конструкции игрового оборудования должны исключать острые углы, застревание частей тела ребенка, их попадание под элементы оборудования в состоянии движения; поручни оборудования должны полностью охватываться рукой ребенка.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4.9. Спортивное оборудование: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4.9.1. Спортивное оборудование - это оборудование, предназначенное для всех возрастных групп населения, размещается на спортивных, физкультурных площадках.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4.9.2.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4.10. Детские площадки: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4.10.1. Детские площадки предназначены для игр и активного отдыха детей разных возрастов.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lastRenderedPageBreak/>
        <w:t>4.10.2. Детские площадки для дошкольного и преддошкольного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4.10.3. 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4.10.4.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4.10.5.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4.11. Спортивные площадки: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4.11.1. Спортивные площадки предназначены для занятий физкультурой и спортом всех возрастных групп населения.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4.11.2. 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4.11.3. Перечень элементов благоустройства территории на спортивной площадке включает мягкие или газонные виды покрытия, спортивное оборудование.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4.11.4. Площадки должны оборудоваться сетчатым ограждением высотой 2,5 - 3 м, а в местах примыкания спортивных площадок друг к другу - высотой не менее 1,2 м.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4.12. Контейнерные площадки: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4.12.1. Контейнерные площадки (площадки для мусоросборников)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4.12.2. Площадки необходимо размещать удаленными от окон жилых зданий, границ участков детских учреждений, мест отдыха на расстояние не менее,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4.12.3. Перечень элементов благоустройства территории на площадке для установки мусоросборников включает твердые виды покрытия, элементы сопряжения поверхности площадки с прилегающими территориями, контейнеры для сбора ТБО.</w:t>
      </w:r>
    </w:p>
    <w:p w:rsidR="00013782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4.12.4. Покрытие площадки следует устанавливать аналогичным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013782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782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782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782" w:rsidRPr="00E32561" w:rsidRDefault="00013782" w:rsidP="00013782">
      <w:pPr>
        <w:spacing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lastRenderedPageBreak/>
        <w:t>Статья 5.Организация уличного освещения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5.1. 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5.2. Строительство, эксплуатация, текущий и капитальный ремонт сетей наружного освещения улиц осуществляется специализированными организациям.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5.3. 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5.4. На территории поселения запрещается: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самовольное подключение проводов и кабелей к сетям уличного освещения и осветительному оборудованию;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5.5. 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5.6. 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5.7. 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5.8. 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5.9. 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5.10. Контроль за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5.11. Собственники (балансодержатели) сетей принимают меры по повышению энергоэффективности сетей наружного освещения, в том числе реконструкция и модернизация сетей и систем управления уличным освещением.</w:t>
      </w:r>
    </w:p>
    <w:p w:rsidR="00013782" w:rsidRPr="00E32561" w:rsidRDefault="00013782" w:rsidP="00013782">
      <w:pPr>
        <w:spacing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Статья 6.Урны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6.1. В местах массового посещения, на улицах, на остановках пассажирского транспорта, у входов в торговые объекты устанавливаются урны.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6.2. Урны должны содержаться в исправном состоянии, по мере наполнения, но не реже одного раза в день, очищаться от мусора.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6.3. Ответственность за содержание и санитарное состояние урн возлагается на лиц, указанных в п. 6.1. Правил.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6.4. 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6.5. Запрещено: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lastRenderedPageBreak/>
        <w:t>- переполнение урн мусором;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просыпание мусора на тротуары и газоны, в том числе при смене пакетов в урнах;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размещение пакетов с мусором после проведения работ по уборке территории на период времени более 3-х часов.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Toc472352448"/>
      <w:bookmarkEnd w:id="0"/>
      <w:r w:rsidRPr="00E32561">
        <w:rPr>
          <w:rFonts w:ascii="Times New Roman" w:hAnsi="Times New Roman" w:cs="Times New Roman"/>
          <w:bCs/>
          <w:sz w:val="24"/>
          <w:szCs w:val="24"/>
        </w:rPr>
        <w:t> </w:t>
      </w:r>
    </w:p>
    <w:p w:rsidR="00013782" w:rsidRPr="00E32561" w:rsidRDefault="00013782" w:rsidP="000137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Статья 7.Содержание фасадов зданий, сооружений, ограждений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7.1. Собственники, пользователи зданий, строений, сооружений (в том числе временных), опор линий электропередачи, малых архитектурными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и (или) рекламной конструкции, надписей, а также не иметь коррозии.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7.2. Содержание фасадов зданий (включая жилые дома) включает в себя: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обеспечение наличия и содержание в исправном состоянии водостоков, водосточных труб и сливов;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герметизацию, заделку и расшивку швов, трещин и выбоин;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восстановление, ремонт и своевременную очистку отмосток, приямков цокольных окон;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помывку окон;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7.3. 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7.4. 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7.5. Окрашенные поверхности фасадов должны быть ровными, однотонным, без пятен и поврежденных мест.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7.6. 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7.7. Ремонт цоколей и фасадов производится материалами, позволяющими производить влажную очистку.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7.8. 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</w:t>
      </w:r>
    </w:p>
    <w:p w:rsidR="00013782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7.9. 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</w:t>
      </w:r>
    </w:p>
    <w:p w:rsidR="00013782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782" w:rsidRPr="00E32561" w:rsidRDefault="00013782" w:rsidP="000137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lastRenderedPageBreak/>
        <w:t>Статья 8.Требования к проведению сезонной уборки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8.1. Уборка территории общего пользования, а также прилегающих территорий  в осенне-зимний осуществляется в период с 1 ноября до 15 апреля. 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Администрации поселения.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8.2. Уборка территории в осенне-зимний период предусматривает одновременную уборку и вывоз снега, льда, мусора.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8.3. В зависимости от погодных условий территории с твердым покрытием должны очищаться от снега, льда и снежного наката до твердого покрытия на всю ширину.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8.4. При гололеде в первую очередь очищаются и посыпаются песком или разрешенными противогололедными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8.5. Очистку от снега дорог, площадей, тротуаров, дорожек необходимо начинать немедленно с началом снегопада. При снегопадах значительной интенсивности и снегопереносах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8.6. 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8.7. 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8.8. Вывоз снега, льда, мусора осуществляется в соответствии, установленными законодательством требованиями к сбору и вывозу отходов.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8.9. Летняя уборка осуществляется с 15 апреля до 15 октября Летняя уборка включает следующие мероприятия: подметание, сбор мусора, скашивание травы; очистка, мойка, окраска ограждений.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8.10. Кошение травы осуществляется по мере необходимости (допустимая высота травостоя не более 20 см).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8.11. Кошение травы следует производить в светлое время суток. Косить траву во время дождя, густого тумана (при видимости менее 50 м) и при сильном ветре запрещается.</w:t>
      </w:r>
    </w:p>
    <w:p w:rsidR="00013782" w:rsidRDefault="00013782" w:rsidP="000137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3782" w:rsidRPr="00E32561" w:rsidRDefault="00013782" w:rsidP="000137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Статья 9. Организация сезонной уборки и санитарной очистки территории общего пользования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9.1. Организация сезонной уборки и санитарной очистки территорий общего пользования, осуществляется Администрацией муниципального образования.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9.2. Администрация муниципального образования организует регулярную уборку и санитарную очистку территорий общего пользования.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9.3. При выявлении несанкционированных мест размещения отходов на территориях общего пользования, данная территория подлежит очистке.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9.4. 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lastRenderedPageBreak/>
        <w:t>9.5. 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</w:t>
      </w:r>
    </w:p>
    <w:p w:rsidR="00013782" w:rsidRDefault="00013782" w:rsidP="00013782">
      <w:pPr>
        <w:spacing w:after="0" w:line="312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3782" w:rsidRPr="00E32561" w:rsidRDefault="00013782" w:rsidP="00013782">
      <w:pPr>
        <w:spacing w:after="0" w:line="312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2561">
        <w:rPr>
          <w:rFonts w:ascii="Times New Roman" w:hAnsi="Times New Roman" w:cs="Times New Roman"/>
          <w:sz w:val="24"/>
          <w:szCs w:val="24"/>
        </w:rPr>
        <w:t>Статья 10.Благоустройство территории при проведении восстановительных работ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10.1. Производство дорожных, строительных и других земляных работ на территории муниципального образования осуществляется на основании разрешения на производство соответствующих работ, выданного Администрацией муниципального образования.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10.2. Разрешение на производство работ выдается Администрацией муниципального образования  (или уполномоченным ею органом) при предъявлении: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условий производства работ, согласованных с Администрацией муниципального образования;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календарного графика производства работ, а также соглашения (договора) с собственником или уполномоченным им лицом о восстановлении благоустройства земельного участка, на территории которого будут проводиться соответствующие работы.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10.3.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Администрацией муниципального образования в разрешении (ордере).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10.4.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осенне-зимний период.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10.5. 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10.6. 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Ставропольского края, муниципальными правовыми актами муниципального образования.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10.7.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10.8.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lastRenderedPageBreak/>
        <w:t>10.9.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10.10. В ночное время неработающие механизмы и машины должны убираться с проезжей части дорог.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менее, чем 200 м друг от друга.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10.11.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законодательством Саратовской области.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10.12.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10.13. 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10.14. 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Саратовской области.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10.15. При производстве дорожных, строительных и других земляных работ на территории муниципального образования запрещается: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производить дорожные, строительные и другие земляные работы без разрешения (ордера) на их производство, выданного Администрацией муниципального образования;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повреждать существующие сооружения, коммуникации, зеленые насаждения и элементы благоустройства;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производить доставку материалов к месту работ ранее срока начала работ, установленного в разрешении;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готовить раствор и бетон непосредственно на проезжей части улиц и дорог;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загромождать проходы и въезды во дворы, нарушать проезд транспорта и движение пешеходов;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013782" w:rsidRDefault="00013782" w:rsidP="00013782">
      <w:pPr>
        <w:spacing w:after="0" w:line="312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3782" w:rsidRPr="00E32561" w:rsidRDefault="00013782" w:rsidP="00013782">
      <w:pPr>
        <w:spacing w:after="0" w:line="312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2561">
        <w:rPr>
          <w:rFonts w:ascii="Times New Roman" w:hAnsi="Times New Roman" w:cs="Times New Roman"/>
          <w:sz w:val="24"/>
          <w:szCs w:val="24"/>
        </w:rPr>
        <w:t>Статья 11.Требования к содержанию и благоустройству прилегающей территории объектов торговли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lastRenderedPageBreak/>
        <w:t>11.1. Размещение объектов мелкорозничной торговли без разрешения запрещено.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11.2. Размещение нестационарных объектов торговли на земельных участках, находящихся в муниципальной собственности муниципального образования,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на территории поселения запрещено.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11.3. 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11.4. 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11.5. После демонтажа объекта торговли, собственник (пользователь) такого объекта обязан восстановить благоустройство прилегающей территории.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11.6. Запрещается размещение различных объектов (манекенов, выносного меню и т.д.) на земельных участка примыкающих к объекту торговли независимо от форм права собственности таких земельных участков.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11.7. Владельцы нестационарных объектов торговли  обеспечивают надлежащее санитарно-техническое состояние занимаемой  территории.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11.8. Организация объектов стационарной торговли разрешается в едином порядке, с соблюдением санитарных норм и правил, а также требований настоящих Правил.</w:t>
      </w:r>
    </w:p>
    <w:p w:rsidR="00013782" w:rsidRDefault="00013782" w:rsidP="000137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3782" w:rsidRPr="00E32561" w:rsidRDefault="00013782" w:rsidP="000137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Статья 12.Участие в организации сбора и вывоза отходов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12.1. Организация деятельности по сбору (в том числе раздельному), твердых коммунальных отходов на территории муниципального образования осуществляется в соответствии с действующим законодательством и настоящими Правилами.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12.2. 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12.3. Вывоз отходов осуществляется на объекты размещения, обустроенные в соответствии с действующим законодательством.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12.4. Графики сбора отходов должны обеспечивать удобства вывоза отходов.</w:t>
      </w:r>
    </w:p>
    <w:p w:rsidR="00013782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782" w:rsidRPr="00E32561" w:rsidRDefault="00013782" w:rsidP="000137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Статья 13.Особые требования к доступности жилой среды для маломобильных групп населения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13.1.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13.2.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013782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782" w:rsidRPr="00E32561" w:rsidRDefault="00013782" w:rsidP="000137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Статья 14. Принципы организации общественного соучастия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 xml:space="preserve">14.1.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</w:t>
      </w:r>
      <w:r w:rsidRPr="00E32561">
        <w:rPr>
          <w:rFonts w:ascii="Times New Roman" w:hAnsi="Times New Roman" w:cs="Times New Roman"/>
          <w:bCs/>
          <w:sz w:val="24"/>
          <w:szCs w:val="24"/>
        </w:rPr>
        <w:lastRenderedPageBreak/>
        <w:t>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14.2. Открытое обсуждение проектов благоустройства территории  рекомендуется организовывать на этапе формулирования задач проекта и по итогам каждого из этапов проектирования.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14.3. Все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14.4.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в сети Интернет на официальном сайте Новоузенского муниципального района (по согласованию).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14.5.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совместное определение целей и задач по развитию территории, инвентаризация проблем и потенциалов среды;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консультации в выборе типов покрытий, с учетом функционального зонирования территории;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консультации по предполагаемым типам озеленения;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консультации по предполагаемым типам освещения и осветительного оборудования;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013782" w:rsidRPr="00E32561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14.6.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013782" w:rsidRDefault="00013782" w:rsidP="000137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Toc472352466"/>
      <w:bookmarkEnd w:id="1"/>
    </w:p>
    <w:p w:rsidR="00013782" w:rsidRPr="00E32561" w:rsidRDefault="00013782" w:rsidP="000137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Статья 15. Контроль за соблюдением Правил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15.1. Организация контроля за исполнением требований настоящих Правил возлагается на Администрацию муниципального образования.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15.2. Физические, юридические и должностные лица, виновные в нарушении настоящих Правил, привлекаются к ответственности в соответствии с законодательством Российской Федерации и Саратовской области.</w:t>
      </w:r>
    </w:p>
    <w:p w:rsidR="00013782" w:rsidRPr="00E32561" w:rsidRDefault="00013782" w:rsidP="000137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561">
        <w:rPr>
          <w:rFonts w:ascii="Times New Roman" w:hAnsi="Times New Roman" w:cs="Times New Roman"/>
          <w:bCs/>
          <w:sz w:val="24"/>
          <w:szCs w:val="24"/>
        </w:rPr>
        <w:t>15.3. 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порядком, установленным нормативными правовыми актами муниципального образования.</w:t>
      </w:r>
    </w:p>
    <w:p w:rsidR="00013782" w:rsidRPr="00E32561" w:rsidRDefault="00013782" w:rsidP="000137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2561">
        <w:rPr>
          <w:rFonts w:ascii="Times New Roman" w:hAnsi="Times New Roman" w:cs="Times New Roman"/>
          <w:bCs/>
          <w:sz w:val="28"/>
          <w:szCs w:val="28"/>
        </w:rPr>
        <w:t> </w:t>
      </w:r>
    </w:p>
    <w:p w:rsidR="00013782" w:rsidRPr="00E32561" w:rsidRDefault="00013782" w:rsidP="00013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782" w:rsidRPr="009B15FC" w:rsidRDefault="00013782" w:rsidP="000137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0DC" w:rsidRDefault="00A450DC"/>
    <w:sectPr w:rsidR="00A450DC" w:rsidSect="0008653A">
      <w:pgSz w:w="11906" w:h="16838"/>
      <w:pgMar w:top="1134" w:right="56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DCA" w:rsidRDefault="00CA6DCA" w:rsidP="00454347">
      <w:pPr>
        <w:spacing w:after="0" w:line="240" w:lineRule="auto"/>
      </w:pPr>
      <w:r>
        <w:separator/>
      </w:r>
    </w:p>
  </w:endnote>
  <w:endnote w:type="continuationSeparator" w:id="1">
    <w:p w:rsidR="00CA6DCA" w:rsidRDefault="00CA6DCA" w:rsidP="0045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DCA" w:rsidRDefault="00CA6DCA" w:rsidP="00454347">
      <w:pPr>
        <w:spacing w:after="0" w:line="240" w:lineRule="auto"/>
      </w:pPr>
      <w:r>
        <w:separator/>
      </w:r>
    </w:p>
  </w:footnote>
  <w:footnote w:type="continuationSeparator" w:id="1">
    <w:p w:rsidR="00CA6DCA" w:rsidRDefault="00CA6DCA" w:rsidP="00454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3238D"/>
    <w:multiLevelType w:val="multilevel"/>
    <w:tmpl w:val="8B2A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782"/>
    <w:rsid w:val="00013782"/>
    <w:rsid w:val="00115151"/>
    <w:rsid w:val="00200313"/>
    <w:rsid w:val="00454347"/>
    <w:rsid w:val="00465543"/>
    <w:rsid w:val="004D11B1"/>
    <w:rsid w:val="00651DCC"/>
    <w:rsid w:val="008776BA"/>
    <w:rsid w:val="00A450DC"/>
    <w:rsid w:val="00A76483"/>
    <w:rsid w:val="00CA6DCA"/>
    <w:rsid w:val="00E71C1E"/>
    <w:rsid w:val="00EE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4347"/>
  </w:style>
  <w:style w:type="paragraph" w:styleId="a5">
    <w:name w:val="footer"/>
    <w:basedOn w:val="a"/>
    <w:link w:val="a6"/>
    <w:uiPriority w:val="99"/>
    <w:semiHidden/>
    <w:unhideWhenUsed/>
    <w:rsid w:val="0045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4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6779F81F9DF680371CBCE30AD0552B5576CA5874D67D2BFE324A345hCb8K" TargetMode="External"/><Relationship Id="rId13" Type="http://schemas.openxmlformats.org/officeDocument/2006/relationships/hyperlink" Target="consultantplus://offline/ref=C5A6779F81F9DF680371D5C326C15B58B35E30AF834A648DE5BC7FFE12C183780146F19CDC376ECD809B03hFb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A6779F81F9DF680371CBCE30AD0552B65D69A78C1830D0EEB62AhAb6K" TargetMode="External"/><Relationship Id="rId12" Type="http://schemas.openxmlformats.org/officeDocument/2006/relationships/hyperlink" Target="consultantplus://offline/ref=147FF80CE18140758DF84BC83F3B0746B90328FC5389769C8C961AD003E8A94AE873C01AC372E5C8X1s2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A6779F81F9DF680371CBCE30AD0552B5576FAB804F67D2BFE324A345hCb8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A6779F81F9DF680371CBCE30AD0552B5576FAB814F67D2BFE324A345hCb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6779F81F9DF680371CBCE30AD0552B55469A6864667D2BFE324A345hCb8K" TargetMode="External"/><Relationship Id="rId14" Type="http://schemas.openxmlformats.org/officeDocument/2006/relationships/hyperlink" Target="consultantplus://offline/ref=147FF80CE18140758DF84BC83F3B0746BA042CFF558C769C8C961AD003XE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9382</Words>
  <Characters>53481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2017-11-29T05:27:00Z</cp:lastPrinted>
  <dcterms:created xsi:type="dcterms:W3CDTF">2017-11-20T07:49:00Z</dcterms:created>
  <dcterms:modified xsi:type="dcterms:W3CDTF">2017-11-29T06:11:00Z</dcterms:modified>
</cp:coreProperties>
</file>